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0CA8" w:rsidRPr="004653DD" w:rsidRDefault="00B10CA8" w:rsidP="00B10CA8">
      <w:pPr>
        <w:spacing w:line="860" w:lineRule="exact"/>
        <w:jc w:val="center"/>
        <w:rPr>
          <w:rFonts w:ascii="方正小标宋简体" w:eastAsia="方正小标宋简体"/>
          <w:color w:val="000000"/>
          <w:sz w:val="84"/>
          <w:szCs w:val="84"/>
        </w:rPr>
      </w:pPr>
    </w:p>
    <w:p w:rsidR="00B10CA8" w:rsidRPr="00642A0B" w:rsidRDefault="00B10CA8" w:rsidP="00B10CA8">
      <w:pPr>
        <w:spacing w:line="320" w:lineRule="exact"/>
        <w:rPr>
          <w:rFonts w:ascii="仿宋_GB2312" w:eastAsia="仿宋_GB2312" w:hAnsi="仿宋"/>
          <w:color w:val="000000"/>
          <w:sz w:val="32"/>
          <w:szCs w:val="32"/>
        </w:rPr>
      </w:pPr>
    </w:p>
    <w:p w:rsidR="00B10CA8" w:rsidRPr="00642A0B" w:rsidRDefault="00B10CA8" w:rsidP="00B10CA8">
      <w:pPr>
        <w:spacing w:line="560" w:lineRule="exact"/>
        <w:jc w:val="right"/>
        <w:rPr>
          <w:rFonts w:ascii="仿宋_GB2312" w:eastAsia="仿宋_GB2312" w:hAnsi="仿宋"/>
          <w:color w:val="000000"/>
          <w:sz w:val="32"/>
          <w:szCs w:val="32"/>
        </w:rPr>
      </w:pPr>
      <w:r w:rsidRPr="00642A0B">
        <w:rPr>
          <w:rFonts w:ascii="仿宋_GB2312" w:eastAsia="仿宋_GB2312" w:hAnsi="仿宋" w:hint="eastAsia"/>
          <w:color w:val="000000"/>
          <w:sz w:val="32"/>
          <w:szCs w:val="32"/>
        </w:rPr>
        <w:t>台教</w:t>
      </w:r>
      <w:r>
        <w:rPr>
          <w:rFonts w:ascii="仿宋_GB2312" w:eastAsia="仿宋_GB2312" w:hAnsi="仿宋" w:hint="eastAsia"/>
          <w:color w:val="000000"/>
          <w:sz w:val="32"/>
          <w:szCs w:val="32"/>
        </w:rPr>
        <w:t>办</w:t>
      </w:r>
      <w:r w:rsidRPr="00642A0B">
        <w:rPr>
          <w:rFonts w:ascii="仿宋_GB2312" w:eastAsia="仿宋_GB2312" w:hAnsi="仿宋" w:hint="eastAsia"/>
          <w:color w:val="000000"/>
          <w:sz w:val="32"/>
          <w:szCs w:val="32"/>
        </w:rPr>
        <w:t>〔20</w:t>
      </w:r>
      <w:r>
        <w:rPr>
          <w:rFonts w:ascii="仿宋_GB2312" w:eastAsia="仿宋_GB2312" w:hAnsi="仿宋" w:hint="eastAsia"/>
          <w:color w:val="000000"/>
          <w:sz w:val="32"/>
          <w:szCs w:val="32"/>
        </w:rPr>
        <w:t>20</w:t>
      </w:r>
      <w:r w:rsidRPr="00642A0B">
        <w:rPr>
          <w:rFonts w:ascii="仿宋_GB2312" w:eastAsia="仿宋_GB2312" w:hAnsi="仿宋" w:hint="eastAsia"/>
          <w:color w:val="000000"/>
          <w:sz w:val="32"/>
          <w:szCs w:val="32"/>
        </w:rPr>
        <w:t>〕</w:t>
      </w:r>
      <w:r>
        <w:rPr>
          <w:rFonts w:ascii="仿宋_GB2312" w:eastAsia="仿宋_GB2312" w:hAnsi="仿宋" w:hint="eastAsia"/>
          <w:color w:val="000000"/>
          <w:sz w:val="32"/>
          <w:szCs w:val="32"/>
        </w:rPr>
        <w:t>43</w:t>
      </w:r>
      <w:r w:rsidRPr="00642A0B">
        <w:rPr>
          <w:rFonts w:ascii="仿宋_GB2312" w:eastAsia="仿宋_GB2312" w:hAnsi="仿宋" w:hint="eastAsia"/>
          <w:color w:val="000000"/>
          <w:sz w:val="32"/>
          <w:szCs w:val="32"/>
        </w:rPr>
        <w:t>号</w:t>
      </w:r>
    </w:p>
    <w:p w:rsidR="00B10CA8" w:rsidRPr="00642A0B" w:rsidRDefault="00B10CA8" w:rsidP="00B10CA8">
      <w:pPr>
        <w:spacing w:line="560" w:lineRule="exact"/>
        <w:rPr>
          <w:rFonts w:ascii="仿宋_GB2312" w:eastAsia="仿宋_GB2312" w:hAnsi="仿宋"/>
          <w:color w:val="000000"/>
          <w:sz w:val="32"/>
          <w:szCs w:val="32"/>
        </w:rPr>
      </w:pPr>
    </w:p>
    <w:p w:rsidR="00B10CA8" w:rsidRDefault="00B10CA8" w:rsidP="00B10CA8">
      <w:pPr>
        <w:spacing w:line="560" w:lineRule="exact"/>
        <w:rPr>
          <w:rFonts w:asciiTheme="minorEastAsia" w:hAnsiTheme="minorEastAsia"/>
          <w:b/>
          <w:sz w:val="44"/>
        </w:rPr>
      </w:pPr>
    </w:p>
    <w:p w:rsidR="00B10CA8" w:rsidRPr="00C921F6" w:rsidRDefault="005B2314" w:rsidP="00B10CA8">
      <w:pPr>
        <w:spacing w:line="560" w:lineRule="exact"/>
        <w:jc w:val="center"/>
        <w:rPr>
          <w:rFonts w:ascii="方正小标宋简体" w:eastAsia="方正小标宋简体"/>
          <w:color w:val="000000"/>
          <w:sz w:val="44"/>
          <w:szCs w:val="44"/>
        </w:rPr>
      </w:pPr>
      <w:r w:rsidRPr="00C921F6">
        <w:rPr>
          <w:rFonts w:ascii="方正小标宋简体" w:eastAsia="方正小标宋简体" w:hint="eastAsia"/>
          <w:color w:val="000000"/>
          <w:sz w:val="44"/>
          <w:szCs w:val="44"/>
        </w:rPr>
        <w:t>关于评选台山市新一轮（2022—2024）</w:t>
      </w:r>
    </w:p>
    <w:p w:rsidR="005B2314" w:rsidRPr="00C921F6" w:rsidRDefault="005B2314" w:rsidP="00B10CA8">
      <w:pPr>
        <w:spacing w:line="560" w:lineRule="exact"/>
        <w:jc w:val="center"/>
        <w:rPr>
          <w:rFonts w:ascii="方正小标宋简体" w:eastAsia="方正小标宋简体"/>
          <w:color w:val="000000"/>
          <w:sz w:val="44"/>
          <w:szCs w:val="44"/>
        </w:rPr>
      </w:pPr>
      <w:r w:rsidRPr="00C921F6">
        <w:rPr>
          <w:rFonts w:ascii="方正小标宋简体" w:eastAsia="方正小标宋简体" w:hint="eastAsia"/>
          <w:color w:val="000000"/>
          <w:sz w:val="44"/>
          <w:szCs w:val="44"/>
        </w:rPr>
        <w:t>名师的通知</w:t>
      </w:r>
    </w:p>
    <w:p w:rsidR="005B2314" w:rsidRPr="00EA5FBF" w:rsidRDefault="005B2314" w:rsidP="005B2314">
      <w:pPr>
        <w:spacing w:line="560" w:lineRule="exact"/>
        <w:rPr>
          <w:sz w:val="28"/>
        </w:rPr>
      </w:pPr>
    </w:p>
    <w:p w:rsidR="005B2314" w:rsidRPr="00B10CA8" w:rsidRDefault="005B2314" w:rsidP="0047300F">
      <w:pPr>
        <w:spacing w:line="520" w:lineRule="exact"/>
        <w:rPr>
          <w:rFonts w:ascii="仿宋_GB2312" w:eastAsia="仿宋_GB2312" w:hAnsi="仿宋"/>
          <w:sz w:val="32"/>
          <w:szCs w:val="32"/>
        </w:rPr>
      </w:pPr>
      <w:r w:rsidRPr="00B10CA8">
        <w:rPr>
          <w:rFonts w:ascii="仿宋_GB2312" w:eastAsia="仿宋_GB2312" w:hAnsi="仿宋" w:hint="eastAsia"/>
          <w:sz w:val="32"/>
          <w:szCs w:val="32"/>
        </w:rPr>
        <w:t>全市各中小学、幼儿园及有关单位：</w:t>
      </w:r>
    </w:p>
    <w:p w:rsidR="005B2314" w:rsidRPr="00B10CA8" w:rsidRDefault="005B2314" w:rsidP="0047300F">
      <w:pPr>
        <w:spacing w:line="520" w:lineRule="exact"/>
        <w:ind w:firstLine="540"/>
        <w:rPr>
          <w:rFonts w:ascii="仿宋_GB2312" w:eastAsia="仿宋_GB2312" w:hAnsi="仿宋"/>
          <w:sz w:val="32"/>
          <w:szCs w:val="32"/>
        </w:rPr>
      </w:pPr>
      <w:r w:rsidRPr="00B10CA8">
        <w:rPr>
          <w:rFonts w:ascii="仿宋_GB2312" w:eastAsia="仿宋_GB2312" w:hAnsi="仿宋" w:hint="eastAsia"/>
          <w:sz w:val="32"/>
          <w:szCs w:val="32"/>
        </w:rPr>
        <w:t>为了深入实施我市人才强教战略，充分发挥“名师”在我市教育领域及人才队伍建设中的示范引领作用，促进我市教育事业持续优质发展，按照《台山市“名师”管理规定》（台教字〔2019〕</w:t>
      </w:r>
      <w:r w:rsidR="00B10CA8" w:rsidRPr="00B10CA8">
        <w:rPr>
          <w:rFonts w:ascii="仿宋_GB2312" w:eastAsia="仿宋_GB2312" w:hAnsi="仿宋" w:hint="eastAsia"/>
          <w:sz w:val="32"/>
          <w:szCs w:val="32"/>
        </w:rPr>
        <w:t>118</w:t>
      </w:r>
      <w:r w:rsidRPr="00B10CA8">
        <w:rPr>
          <w:rFonts w:ascii="仿宋_GB2312" w:eastAsia="仿宋_GB2312" w:hAnsi="仿宋" w:hint="eastAsia"/>
          <w:sz w:val="32"/>
          <w:szCs w:val="32"/>
        </w:rPr>
        <w:t>号）相关规定，经研究决定在全市教育系统开展</w:t>
      </w:r>
      <w:r w:rsidRPr="00B10CA8">
        <w:rPr>
          <w:rFonts w:ascii="仿宋_GB2312" w:eastAsia="仿宋_GB2312" w:hAnsi="仿宋" w:hint="eastAsia"/>
          <w:color w:val="000000" w:themeColor="text1"/>
          <w:sz w:val="32"/>
          <w:szCs w:val="32"/>
        </w:rPr>
        <w:t>新一轮（2022—2024）</w:t>
      </w:r>
      <w:r w:rsidRPr="00B10CA8">
        <w:rPr>
          <w:rFonts w:ascii="仿宋_GB2312" w:eastAsia="仿宋_GB2312" w:hAnsi="仿宋" w:hint="eastAsia"/>
          <w:sz w:val="32"/>
          <w:szCs w:val="32"/>
        </w:rPr>
        <w:t>名师评选活动。现将有关事项通知如下：</w:t>
      </w:r>
    </w:p>
    <w:p w:rsidR="005B2314" w:rsidRPr="00E47981" w:rsidRDefault="005B2314" w:rsidP="0047300F">
      <w:pPr>
        <w:spacing w:line="520" w:lineRule="exact"/>
        <w:ind w:firstLineChars="200" w:firstLine="640"/>
        <w:rPr>
          <w:rFonts w:ascii="黑体" w:eastAsia="黑体" w:hAnsi="仿宋_GB2312"/>
          <w:color w:val="000000"/>
          <w:sz w:val="32"/>
          <w:szCs w:val="32"/>
        </w:rPr>
      </w:pPr>
      <w:r w:rsidRPr="00E47981">
        <w:rPr>
          <w:rFonts w:ascii="黑体" w:eastAsia="黑体" w:hAnsi="仿宋_GB2312" w:hint="eastAsia"/>
          <w:color w:val="000000"/>
          <w:sz w:val="32"/>
          <w:szCs w:val="32"/>
        </w:rPr>
        <w:t>一、评选名额</w:t>
      </w:r>
    </w:p>
    <w:p w:rsidR="005B2314" w:rsidRPr="00B10CA8" w:rsidRDefault="005B2314" w:rsidP="0047300F">
      <w:pPr>
        <w:spacing w:line="520" w:lineRule="exact"/>
        <w:ind w:firstLineChars="200" w:firstLine="640"/>
        <w:rPr>
          <w:rFonts w:ascii="仿宋_GB2312" w:eastAsia="仿宋_GB2312" w:hAnsi="仿宋"/>
          <w:color w:val="000000" w:themeColor="text1"/>
          <w:sz w:val="32"/>
          <w:szCs w:val="32"/>
        </w:rPr>
      </w:pPr>
      <w:r w:rsidRPr="00B10CA8">
        <w:rPr>
          <w:rFonts w:ascii="仿宋_GB2312" w:eastAsia="仿宋_GB2312" w:hAnsi="仿宋" w:hint="eastAsia"/>
          <w:sz w:val="32"/>
          <w:szCs w:val="32"/>
        </w:rPr>
        <w:t>本次选拔的名额50名，其中名校（园）长</w:t>
      </w:r>
      <w:r w:rsidRPr="00B10CA8">
        <w:rPr>
          <w:rFonts w:ascii="仿宋_GB2312" w:eastAsia="仿宋_GB2312" w:hAnsi="仿宋" w:hint="eastAsia"/>
          <w:color w:val="000000" w:themeColor="text1"/>
          <w:sz w:val="32"/>
          <w:szCs w:val="32"/>
        </w:rPr>
        <w:t>3人，名班主任15人，学科名教师32人。</w:t>
      </w:r>
    </w:p>
    <w:p w:rsidR="005B2314" w:rsidRPr="00E47981" w:rsidRDefault="005B2314" w:rsidP="0047300F">
      <w:pPr>
        <w:spacing w:line="520" w:lineRule="exact"/>
        <w:ind w:firstLineChars="200" w:firstLine="640"/>
        <w:rPr>
          <w:rFonts w:ascii="黑体" w:eastAsia="黑体" w:hAnsi="仿宋_GB2312"/>
          <w:color w:val="000000"/>
          <w:sz w:val="32"/>
          <w:szCs w:val="32"/>
        </w:rPr>
      </w:pPr>
      <w:r w:rsidRPr="00E47981">
        <w:rPr>
          <w:rFonts w:ascii="黑体" w:eastAsia="黑体" w:hAnsi="仿宋_GB2312" w:hint="eastAsia"/>
          <w:color w:val="000000"/>
          <w:sz w:val="32"/>
          <w:szCs w:val="32"/>
        </w:rPr>
        <w:t>二、评选条件</w:t>
      </w:r>
    </w:p>
    <w:p w:rsidR="005B2314" w:rsidRPr="00B10CA8" w:rsidRDefault="005B2314" w:rsidP="0047300F">
      <w:pPr>
        <w:spacing w:line="520" w:lineRule="exact"/>
        <w:ind w:firstLineChars="200" w:firstLine="640"/>
        <w:rPr>
          <w:rFonts w:ascii="仿宋_GB2312" w:eastAsia="仿宋_GB2312" w:hAnsi="仿宋" w:cs="仿宋_GB2312"/>
          <w:kern w:val="0"/>
          <w:sz w:val="32"/>
          <w:szCs w:val="32"/>
        </w:rPr>
      </w:pPr>
      <w:r w:rsidRPr="00B10CA8">
        <w:rPr>
          <w:rFonts w:ascii="仿宋_GB2312" w:eastAsia="仿宋_GB2312" w:hAnsi="仿宋" w:cs="仿宋_GB2312" w:hint="eastAsia"/>
          <w:kern w:val="0"/>
          <w:sz w:val="32"/>
          <w:szCs w:val="32"/>
        </w:rPr>
        <w:t>参评人员对照以下条件，符合条件人员均可申报参评。</w:t>
      </w:r>
    </w:p>
    <w:p w:rsidR="005B2314" w:rsidRPr="00B10CA8" w:rsidRDefault="005B2314" w:rsidP="0047300F">
      <w:pPr>
        <w:spacing w:line="520" w:lineRule="exact"/>
        <w:ind w:firstLineChars="200" w:firstLine="640"/>
        <w:rPr>
          <w:rFonts w:ascii="仿宋_GB2312" w:eastAsia="仿宋_GB2312" w:hAnsi="楷体_GB2312" w:cs="楷体_GB2312"/>
          <w:b/>
          <w:color w:val="000000"/>
          <w:sz w:val="32"/>
          <w:szCs w:val="32"/>
        </w:rPr>
      </w:pPr>
      <w:r w:rsidRPr="00B10CA8">
        <w:rPr>
          <w:rFonts w:ascii="仿宋_GB2312" w:eastAsia="仿宋_GB2312" w:hAnsi="仿宋_GB2312" w:cs="仿宋_GB2312" w:hint="eastAsia"/>
          <w:kern w:val="0"/>
          <w:sz w:val="32"/>
          <w:szCs w:val="32"/>
        </w:rPr>
        <w:t>（一）属于台山市行政区域内的中小学、幼儿园、职业学校、特殊教育学校、开放大学或其他教育机构的在岗教师；</w:t>
      </w:r>
    </w:p>
    <w:p w:rsidR="005B2314" w:rsidRPr="00B10CA8" w:rsidRDefault="005B2314" w:rsidP="0047300F">
      <w:pPr>
        <w:widowControl/>
        <w:shd w:val="clear" w:color="auto" w:fill="FFFFFF"/>
        <w:spacing w:line="520" w:lineRule="exact"/>
        <w:ind w:firstLineChars="200" w:firstLine="640"/>
        <w:rPr>
          <w:rFonts w:ascii="仿宋_GB2312" w:eastAsia="仿宋_GB2312" w:hAnsi="仿宋_GB2312" w:cs="仿宋_GB2312"/>
          <w:sz w:val="32"/>
          <w:szCs w:val="32"/>
        </w:rPr>
      </w:pPr>
      <w:r w:rsidRPr="00B10CA8">
        <w:rPr>
          <w:rFonts w:ascii="仿宋_GB2312" w:eastAsia="仿宋_GB2312" w:hAnsi="仿宋_GB2312" w:cs="仿宋_GB2312" w:hint="eastAsia"/>
          <w:sz w:val="32"/>
          <w:szCs w:val="32"/>
        </w:rPr>
        <w:t>（二）遵纪守法，崇尚科学，治学严谨，具有良好的职业道德和较强的事业心；</w:t>
      </w:r>
    </w:p>
    <w:p w:rsidR="005B2314" w:rsidRPr="00B10CA8" w:rsidRDefault="005B2314" w:rsidP="0047300F">
      <w:pPr>
        <w:widowControl/>
        <w:shd w:val="clear" w:color="auto" w:fill="FFFFFF"/>
        <w:spacing w:line="520" w:lineRule="exact"/>
        <w:ind w:firstLineChars="200" w:firstLine="640"/>
        <w:rPr>
          <w:rFonts w:ascii="仿宋_GB2312" w:eastAsia="仿宋_GB2312" w:hAnsi="仿宋_GB2312" w:cs="仿宋_GB2312"/>
          <w:sz w:val="32"/>
          <w:szCs w:val="32"/>
        </w:rPr>
      </w:pPr>
      <w:r w:rsidRPr="00B10CA8">
        <w:rPr>
          <w:rFonts w:ascii="仿宋_GB2312" w:eastAsia="仿宋_GB2312" w:hAnsi="仿宋_GB2312" w:cs="仿宋_GB2312" w:hint="eastAsia"/>
          <w:sz w:val="32"/>
          <w:szCs w:val="32"/>
        </w:rPr>
        <w:t>（三）身体健康，能坚持开展正常业务工作；</w:t>
      </w:r>
    </w:p>
    <w:p w:rsidR="005B2314" w:rsidRPr="00B10CA8" w:rsidRDefault="005B2314" w:rsidP="0047300F">
      <w:pPr>
        <w:spacing w:line="520" w:lineRule="exact"/>
        <w:ind w:firstLineChars="200" w:firstLine="640"/>
        <w:rPr>
          <w:rFonts w:ascii="仿宋_GB2312" w:eastAsia="仿宋_GB2312" w:hAnsi="仿宋_GB2312" w:cs="仿宋_GB2312"/>
          <w:sz w:val="32"/>
          <w:szCs w:val="32"/>
        </w:rPr>
      </w:pPr>
      <w:r w:rsidRPr="00B10CA8">
        <w:rPr>
          <w:rFonts w:ascii="仿宋_GB2312" w:eastAsia="仿宋_GB2312" w:hAnsi="仿宋_GB2312" w:cs="仿宋_GB2312" w:hint="eastAsia"/>
          <w:sz w:val="32"/>
          <w:szCs w:val="32"/>
        </w:rPr>
        <w:t>（四）具有高级或以上教师职称；</w:t>
      </w:r>
    </w:p>
    <w:p w:rsidR="005B2314" w:rsidRPr="00B10CA8" w:rsidRDefault="005B2314" w:rsidP="0047300F">
      <w:pPr>
        <w:spacing w:line="520" w:lineRule="exact"/>
        <w:ind w:firstLineChars="200" w:firstLine="640"/>
        <w:rPr>
          <w:rFonts w:ascii="仿宋_GB2312" w:eastAsia="仿宋_GB2312" w:hAnsi="仿宋_GB2312" w:cs="仿宋_GB2312"/>
          <w:sz w:val="32"/>
          <w:szCs w:val="32"/>
        </w:rPr>
      </w:pPr>
      <w:r w:rsidRPr="00B10CA8">
        <w:rPr>
          <w:rFonts w:ascii="仿宋_GB2312" w:eastAsia="仿宋_GB2312" w:hAnsi="仿宋_GB2312" w:cs="仿宋_GB2312" w:hint="eastAsia"/>
          <w:sz w:val="32"/>
          <w:szCs w:val="32"/>
        </w:rPr>
        <w:lastRenderedPageBreak/>
        <w:t>（五）长期担任一线教学、</w:t>
      </w:r>
      <w:r w:rsidRPr="00B10CA8">
        <w:rPr>
          <w:rFonts w:ascii="仿宋_GB2312" w:eastAsia="仿宋_GB2312" w:hAnsi="仿宋_GB2312" w:cs="仿宋_GB2312" w:hint="eastAsia"/>
          <w:color w:val="000000" w:themeColor="text1"/>
          <w:sz w:val="32"/>
          <w:szCs w:val="32"/>
        </w:rPr>
        <w:t>教研指导工作，具有丰富的学校管理或教育教学教研实践经验，业绩突出，在台</w:t>
      </w:r>
      <w:r w:rsidRPr="00B10CA8">
        <w:rPr>
          <w:rFonts w:ascii="仿宋_GB2312" w:eastAsia="仿宋_GB2312" w:hAnsi="仿宋_GB2312" w:cs="仿宋_GB2312" w:hint="eastAsia"/>
          <w:sz w:val="32"/>
          <w:szCs w:val="32"/>
        </w:rPr>
        <w:t>山市和本学科领</w:t>
      </w:r>
      <w:r w:rsidRPr="00E47981">
        <w:rPr>
          <w:rFonts w:ascii="仿宋_GB2312" w:eastAsia="仿宋_GB2312" w:hAnsi="仿宋_GB2312" w:cs="仿宋_GB2312" w:hint="eastAsia"/>
          <w:spacing w:val="-6"/>
          <w:sz w:val="32"/>
          <w:szCs w:val="32"/>
        </w:rPr>
        <w:t>域内声望高、示范性强，受到同行、学生、家长和社会的广泛好评。</w:t>
      </w:r>
    </w:p>
    <w:p w:rsidR="005B2314" w:rsidRPr="00B10CA8" w:rsidRDefault="005B2314" w:rsidP="0047300F">
      <w:pPr>
        <w:spacing w:line="520" w:lineRule="exact"/>
        <w:ind w:firstLineChars="200" w:firstLine="640"/>
        <w:rPr>
          <w:rFonts w:ascii="仿宋_GB2312" w:eastAsia="仿宋_GB2312" w:hAnsi="仿宋_GB2312" w:cs="仿宋_GB2312"/>
          <w:color w:val="000000" w:themeColor="text1"/>
          <w:sz w:val="32"/>
          <w:szCs w:val="32"/>
        </w:rPr>
      </w:pPr>
      <w:r w:rsidRPr="00B10CA8">
        <w:rPr>
          <w:rFonts w:ascii="仿宋_GB2312" w:eastAsia="仿宋_GB2312" w:hAnsi="仿宋_GB2312" w:cs="仿宋_GB2312" w:hint="eastAsia"/>
          <w:sz w:val="32"/>
          <w:szCs w:val="32"/>
        </w:rPr>
        <w:t>（六）名校（园）长须具有校（园）长上岗证，担任校</w:t>
      </w:r>
      <w:r w:rsidRPr="00B10CA8">
        <w:rPr>
          <w:rFonts w:ascii="仿宋_GB2312" w:eastAsia="仿宋_GB2312" w:hAnsi="仿宋_GB2312" w:cs="仿宋_GB2312" w:hint="eastAsia"/>
          <w:color w:val="000000" w:themeColor="text1"/>
          <w:sz w:val="32"/>
          <w:szCs w:val="32"/>
        </w:rPr>
        <w:t>（园）级领导5年以上；</w:t>
      </w:r>
    </w:p>
    <w:p w:rsidR="005B2314" w:rsidRPr="00B10CA8" w:rsidRDefault="005B2314" w:rsidP="0047300F">
      <w:pPr>
        <w:spacing w:line="520" w:lineRule="exact"/>
        <w:ind w:firstLineChars="200" w:firstLine="640"/>
        <w:rPr>
          <w:rFonts w:ascii="仿宋_GB2312" w:eastAsia="仿宋_GB2312" w:hAnsi="仿宋_GB2312" w:cs="仿宋_GB2312"/>
          <w:sz w:val="32"/>
          <w:szCs w:val="32"/>
        </w:rPr>
      </w:pPr>
      <w:r w:rsidRPr="00B10CA8">
        <w:rPr>
          <w:rFonts w:ascii="仿宋_GB2312" w:eastAsia="仿宋_GB2312" w:hAnsi="仿宋_GB2312" w:cs="仿宋_GB2312" w:hint="eastAsia"/>
          <w:color w:val="000000" w:themeColor="text1"/>
          <w:sz w:val="32"/>
          <w:szCs w:val="32"/>
        </w:rPr>
        <w:t>（七）名教师须有近5年担任学校毕业班的教学、教研指导经历，</w:t>
      </w:r>
      <w:r w:rsidRPr="00B10CA8">
        <w:rPr>
          <w:rFonts w:ascii="仿宋_GB2312" w:eastAsia="仿宋_GB2312" w:hAnsi="仿宋_GB2312" w:cs="仿宋_GB2312" w:hint="eastAsia"/>
          <w:sz w:val="32"/>
          <w:szCs w:val="32"/>
        </w:rPr>
        <w:t>所任教的学科成绩排在学校同级同科的前列；</w:t>
      </w:r>
    </w:p>
    <w:p w:rsidR="005B2314" w:rsidRPr="00B10CA8" w:rsidRDefault="005B2314" w:rsidP="0047300F">
      <w:pPr>
        <w:spacing w:line="520" w:lineRule="exact"/>
        <w:ind w:firstLineChars="200" w:firstLine="640"/>
        <w:rPr>
          <w:rFonts w:ascii="仿宋_GB2312" w:eastAsia="仿宋_GB2312" w:hAnsi="仿宋_GB2312" w:cs="仿宋_GB2312"/>
          <w:sz w:val="32"/>
          <w:szCs w:val="32"/>
        </w:rPr>
      </w:pPr>
      <w:r w:rsidRPr="00B10CA8">
        <w:rPr>
          <w:rFonts w:ascii="仿宋_GB2312" w:eastAsia="仿宋_GB2312" w:hAnsi="仿宋_GB2312" w:cs="仿宋_GB2312" w:hint="eastAsia"/>
          <w:sz w:val="32"/>
          <w:szCs w:val="32"/>
        </w:rPr>
        <w:t>（八）名班主任</w:t>
      </w:r>
      <w:r w:rsidRPr="00B10CA8">
        <w:rPr>
          <w:rFonts w:ascii="仿宋_GB2312" w:eastAsia="仿宋_GB2312" w:hAnsi="仿宋_GB2312" w:cs="仿宋_GB2312" w:hint="eastAsia"/>
          <w:kern w:val="0"/>
          <w:sz w:val="32"/>
          <w:szCs w:val="32"/>
        </w:rPr>
        <w:t>须是现任班主任工作并至少从事5年班主任工作</w:t>
      </w:r>
      <w:r w:rsidRPr="00B10CA8">
        <w:rPr>
          <w:rFonts w:ascii="仿宋_GB2312" w:eastAsia="仿宋_GB2312" w:hAnsi="仿宋_GB2312" w:cs="仿宋_GB2312" w:hint="eastAsia"/>
          <w:sz w:val="32"/>
          <w:szCs w:val="32"/>
        </w:rPr>
        <w:t>，曾获得台山市级以上优秀教师、德育先进工作者或所带班级获台山市级以上荣誉称号；</w:t>
      </w:r>
    </w:p>
    <w:p w:rsidR="005B2314" w:rsidRPr="00B10CA8" w:rsidRDefault="005B2314" w:rsidP="0047300F">
      <w:pPr>
        <w:spacing w:line="520" w:lineRule="exact"/>
        <w:ind w:firstLineChars="200" w:firstLine="640"/>
        <w:rPr>
          <w:rFonts w:ascii="仿宋_GB2312" w:eastAsia="仿宋_GB2312" w:hAnsi="仿宋_GB2312" w:cs="仿宋_GB2312"/>
          <w:color w:val="000000" w:themeColor="text1"/>
          <w:sz w:val="32"/>
          <w:szCs w:val="32"/>
        </w:rPr>
      </w:pPr>
      <w:r w:rsidRPr="00B10CA8">
        <w:rPr>
          <w:rFonts w:ascii="仿宋_GB2312" w:eastAsia="仿宋_GB2312" w:hAnsi="仿宋_GB2312" w:cs="仿宋_GB2312" w:hint="eastAsia"/>
          <w:sz w:val="32"/>
          <w:szCs w:val="32"/>
        </w:rPr>
        <w:t>（九）</w:t>
      </w:r>
      <w:r w:rsidRPr="00B10CA8">
        <w:rPr>
          <w:rFonts w:ascii="仿宋_GB2312" w:eastAsia="仿宋_GB2312" w:hAnsi="仿宋_GB2312" w:cs="仿宋_GB2312" w:hint="eastAsia"/>
          <w:color w:val="000000" w:themeColor="text1"/>
          <w:sz w:val="32"/>
          <w:szCs w:val="32"/>
        </w:rPr>
        <w:t>主持县级以上教育教学科研课题并已结题、重大改革实验项目或在地市级以上刊物发表有创见的学术论文或获奖；</w:t>
      </w:r>
    </w:p>
    <w:p w:rsidR="005B2314" w:rsidRPr="00B10CA8" w:rsidRDefault="005B2314" w:rsidP="0047300F">
      <w:pPr>
        <w:spacing w:line="520" w:lineRule="exact"/>
        <w:ind w:firstLineChars="200" w:firstLine="640"/>
        <w:rPr>
          <w:rFonts w:ascii="仿宋_GB2312" w:eastAsia="仿宋_GB2312" w:hAnsi="仿宋_GB2312" w:cs="仿宋_GB2312"/>
          <w:sz w:val="32"/>
          <w:szCs w:val="32"/>
        </w:rPr>
      </w:pPr>
      <w:r w:rsidRPr="00B10CA8">
        <w:rPr>
          <w:rFonts w:ascii="仿宋_GB2312" w:eastAsia="仿宋_GB2312" w:hAnsi="仿宋_GB2312" w:cs="仿宋_GB2312" w:hint="eastAsia"/>
          <w:color w:val="000000" w:themeColor="text1"/>
          <w:sz w:val="32"/>
          <w:szCs w:val="32"/>
        </w:rPr>
        <w:t>（十）在“传、帮、带”工作中成效显著，参加台山市“名师”选拔前指导的青年教</w:t>
      </w:r>
      <w:r w:rsidRPr="00B10CA8">
        <w:rPr>
          <w:rFonts w:ascii="仿宋_GB2312" w:eastAsia="仿宋_GB2312" w:hAnsi="仿宋_GB2312" w:cs="仿宋_GB2312" w:hint="eastAsia"/>
          <w:sz w:val="32"/>
          <w:szCs w:val="32"/>
        </w:rPr>
        <w:t>师或学生获得地市级以上的竞赛、科研、创新发明等方面的奖励；</w:t>
      </w:r>
    </w:p>
    <w:p w:rsidR="005B2314" w:rsidRPr="00B10CA8" w:rsidRDefault="005B2314" w:rsidP="0047300F">
      <w:pPr>
        <w:spacing w:line="520" w:lineRule="exact"/>
        <w:ind w:firstLineChars="200" w:firstLine="640"/>
        <w:rPr>
          <w:rFonts w:ascii="仿宋_GB2312" w:eastAsia="仿宋_GB2312" w:hAnsi="仿宋_GB2312" w:cs="仿宋_GB2312"/>
          <w:color w:val="000000" w:themeColor="text1"/>
          <w:sz w:val="32"/>
          <w:szCs w:val="32"/>
        </w:rPr>
      </w:pPr>
      <w:r w:rsidRPr="00B10CA8">
        <w:rPr>
          <w:rFonts w:ascii="仿宋_GB2312" w:eastAsia="仿宋_GB2312" w:hAnsi="仿宋" w:cs="仿宋_GB2312" w:hint="eastAsia"/>
          <w:color w:val="000000" w:themeColor="text1"/>
          <w:kern w:val="0"/>
          <w:sz w:val="32"/>
          <w:szCs w:val="32"/>
        </w:rPr>
        <w:t>（十一）曾经获得台山市级以上的名校长、名班主任、名教师荣誉称号的教师不再重复参评；2021年入选为广东省中小学“百千万人才培养工程”培养对象未获得台山市级以上名校长、名班主任、名教师荣誉称号的需提交申报材料；具有高级或以上教师职称的工作室主持人（2018—2020）优先考虑为名师人选。</w:t>
      </w:r>
    </w:p>
    <w:p w:rsidR="005B2314" w:rsidRPr="00B10CA8" w:rsidRDefault="005B2314" w:rsidP="0047300F">
      <w:pPr>
        <w:spacing w:line="520" w:lineRule="exact"/>
        <w:ind w:firstLineChars="200" w:firstLine="640"/>
        <w:rPr>
          <w:rFonts w:ascii="仿宋_GB2312" w:eastAsia="仿宋_GB2312" w:hAnsi="仿宋"/>
          <w:sz w:val="32"/>
          <w:szCs w:val="32"/>
        </w:rPr>
      </w:pPr>
      <w:r w:rsidRPr="00B10CA8">
        <w:rPr>
          <w:rFonts w:ascii="仿宋_GB2312" w:eastAsia="仿宋_GB2312" w:hAnsi="仿宋" w:hint="eastAsia"/>
          <w:sz w:val="32"/>
          <w:szCs w:val="32"/>
        </w:rPr>
        <w:t>领导小组办公室设在台山市教师发展中心，负责日常工作。</w:t>
      </w:r>
    </w:p>
    <w:p w:rsidR="005B2314" w:rsidRPr="00E47981" w:rsidRDefault="005B2314" w:rsidP="0047300F">
      <w:pPr>
        <w:spacing w:line="520" w:lineRule="exact"/>
        <w:ind w:firstLineChars="200" w:firstLine="640"/>
        <w:rPr>
          <w:rFonts w:ascii="黑体" w:eastAsia="黑体" w:hAnsi="仿宋_GB2312"/>
          <w:color w:val="000000"/>
          <w:sz w:val="32"/>
          <w:szCs w:val="32"/>
        </w:rPr>
      </w:pPr>
      <w:r w:rsidRPr="00E47981">
        <w:rPr>
          <w:rFonts w:ascii="黑体" w:eastAsia="黑体" w:hAnsi="仿宋_GB2312" w:hint="eastAsia"/>
          <w:color w:val="000000"/>
          <w:sz w:val="32"/>
          <w:szCs w:val="32"/>
        </w:rPr>
        <w:t>三、评选工作安排</w:t>
      </w:r>
    </w:p>
    <w:p w:rsidR="005B2314" w:rsidRPr="00E47981" w:rsidRDefault="005B2314" w:rsidP="0047300F">
      <w:pPr>
        <w:spacing w:line="520" w:lineRule="exact"/>
        <w:ind w:firstLineChars="200" w:firstLine="643"/>
        <w:rPr>
          <w:rFonts w:ascii="仿宋_GB2312" w:eastAsia="仿宋_GB2312" w:hAnsi="仿宋"/>
          <w:b/>
          <w:color w:val="000000" w:themeColor="text1"/>
          <w:sz w:val="32"/>
          <w:szCs w:val="32"/>
        </w:rPr>
      </w:pPr>
      <w:r w:rsidRPr="00E47981">
        <w:rPr>
          <w:rFonts w:ascii="仿宋_GB2312" w:eastAsia="仿宋_GB2312" w:hAnsi="仿宋" w:hint="eastAsia"/>
          <w:b/>
          <w:sz w:val="32"/>
          <w:szCs w:val="32"/>
        </w:rPr>
        <w:t>（一）发布公告</w:t>
      </w:r>
      <w:r w:rsidRPr="00E47981">
        <w:rPr>
          <w:rFonts w:ascii="仿宋_GB2312" w:eastAsia="仿宋_GB2312" w:hAnsi="仿宋" w:hint="eastAsia"/>
          <w:b/>
          <w:color w:val="000000" w:themeColor="text1"/>
          <w:sz w:val="32"/>
          <w:szCs w:val="32"/>
        </w:rPr>
        <w:t>（2022年5月上旬）</w:t>
      </w:r>
    </w:p>
    <w:p w:rsidR="005B2314" w:rsidRPr="00B10CA8" w:rsidRDefault="005B2314" w:rsidP="0047300F">
      <w:pPr>
        <w:spacing w:line="520" w:lineRule="exact"/>
        <w:ind w:firstLineChars="200" w:firstLine="640"/>
        <w:rPr>
          <w:rFonts w:ascii="仿宋_GB2312" w:eastAsia="仿宋_GB2312" w:hAnsi="仿宋"/>
          <w:color w:val="000000" w:themeColor="text1"/>
          <w:sz w:val="32"/>
          <w:szCs w:val="32"/>
        </w:rPr>
      </w:pPr>
      <w:r w:rsidRPr="00B10CA8">
        <w:rPr>
          <w:rFonts w:ascii="仿宋_GB2312" w:eastAsia="仿宋_GB2312" w:hAnsi="仿宋" w:hint="eastAsia"/>
          <w:color w:val="000000" w:themeColor="text1"/>
          <w:sz w:val="32"/>
          <w:szCs w:val="32"/>
        </w:rPr>
        <w:t>印发《台山市“名师”管理规定》，制定《台山市新一轮（2022—2024）名师评选实施方案》。</w:t>
      </w:r>
    </w:p>
    <w:p w:rsidR="005B2314" w:rsidRPr="00E47981" w:rsidRDefault="005B2314" w:rsidP="0047300F">
      <w:pPr>
        <w:spacing w:line="520" w:lineRule="exact"/>
        <w:ind w:firstLineChars="200" w:firstLine="643"/>
        <w:rPr>
          <w:rFonts w:ascii="仿宋_GB2312" w:eastAsia="仿宋_GB2312" w:hAnsi="仿宋"/>
          <w:b/>
          <w:color w:val="000000" w:themeColor="text1"/>
          <w:sz w:val="32"/>
          <w:szCs w:val="32"/>
        </w:rPr>
      </w:pPr>
      <w:r w:rsidRPr="00E47981">
        <w:rPr>
          <w:rFonts w:ascii="仿宋_GB2312" w:eastAsia="仿宋_GB2312" w:hAnsi="仿宋" w:hint="eastAsia"/>
          <w:b/>
          <w:color w:val="000000" w:themeColor="text1"/>
          <w:sz w:val="32"/>
          <w:szCs w:val="32"/>
        </w:rPr>
        <w:t>（二）组织报名（2022年5月中下旬）</w:t>
      </w:r>
    </w:p>
    <w:p w:rsidR="005B2314" w:rsidRPr="00B10CA8" w:rsidRDefault="005B2314" w:rsidP="0047300F">
      <w:pPr>
        <w:spacing w:line="520" w:lineRule="exact"/>
        <w:ind w:firstLineChars="200" w:firstLine="640"/>
        <w:rPr>
          <w:rFonts w:ascii="仿宋_GB2312" w:eastAsia="仿宋_GB2312" w:hAnsi="仿宋"/>
          <w:color w:val="000000" w:themeColor="text1"/>
          <w:sz w:val="32"/>
          <w:szCs w:val="32"/>
        </w:rPr>
      </w:pPr>
      <w:r w:rsidRPr="00B10CA8">
        <w:rPr>
          <w:rFonts w:ascii="仿宋_GB2312" w:eastAsia="仿宋_GB2312" w:hAnsi="仿宋" w:hint="eastAsia"/>
          <w:color w:val="000000" w:themeColor="text1"/>
          <w:sz w:val="32"/>
          <w:szCs w:val="32"/>
        </w:rPr>
        <w:lastRenderedPageBreak/>
        <w:t>教师根据评选条件自主申报，学校依据评选条件，对申报人员进行民主测评，资格审查，同时对其政治业务素质等综合能力进行考察、鉴定，确定人选，于5</w:t>
      </w:r>
      <w:r w:rsidR="00E47981">
        <w:rPr>
          <w:rFonts w:ascii="仿宋_GB2312" w:eastAsia="仿宋_GB2312" w:hAnsi="仿宋" w:hint="eastAsia"/>
          <w:color w:val="000000" w:themeColor="text1"/>
          <w:sz w:val="32"/>
          <w:szCs w:val="32"/>
        </w:rPr>
        <w:t>月</w:t>
      </w:r>
      <w:r w:rsidRPr="00B10CA8">
        <w:rPr>
          <w:rFonts w:ascii="仿宋_GB2312" w:eastAsia="仿宋_GB2312" w:hAnsi="仿宋" w:hint="eastAsia"/>
          <w:color w:val="000000" w:themeColor="text1"/>
          <w:sz w:val="32"/>
          <w:szCs w:val="32"/>
        </w:rPr>
        <w:t>下旬将有关材料报送台山市“名师”评选工作领导小组办公室（台山市教师发展中心）。</w:t>
      </w:r>
    </w:p>
    <w:p w:rsidR="005B2314" w:rsidRPr="00B10CA8" w:rsidRDefault="005B2314" w:rsidP="0047300F">
      <w:pPr>
        <w:spacing w:line="520" w:lineRule="exact"/>
        <w:ind w:firstLineChars="200" w:firstLine="643"/>
        <w:rPr>
          <w:rFonts w:ascii="仿宋_GB2312" w:eastAsia="仿宋_GB2312" w:hAnsi="仿宋"/>
          <w:color w:val="000000" w:themeColor="text1"/>
          <w:sz w:val="32"/>
          <w:szCs w:val="32"/>
        </w:rPr>
      </w:pPr>
      <w:r w:rsidRPr="00E47981">
        <w:rPr>
          <w:rFonts w:ascii="仿宋_GB2312" w:eastAsia="仿宋_GB2312" w:hAnsi="仿宋" w:hint="eastAsia"/>
          <w:b/>
          <w:color w:val="000000" w:themeColor="text1"/>
          <w:sz w:val="32"/>
          <w:szCs w:val="32"/>
        </w:rPr>
        <w:t>（三）评审：</w:t>
      </w:r>
      <w:r w:rsidRPr="00B10CA8">
        <w:rPr>
          <w:rFonts w:ascii="仿宋_GB2312" w:eastAsia="仿宋_GB2312" w:hAnsi="仿宋" w:hint="eastAsia"/>
          <w:color w:val="000000" w:themeColor="text1"/>
          <w:sz w:val="32"/>
          <w:szCs w:val="32"/>
        </w:rPr>
        <w:t>成立评审委员会，于6月上旬对参评人员的资</w:t>
      </w:r>
      <w:r w:rsidRPr="00943D6E">
        <w:rPr>
          <w:rFonts w:ascii="仿宋_GB2312" w:eastAsia="仿宋_GB2312" w:hAnsi="仿宋" w:hint="eastAsia"/>
          <w:color w:val="000000" w:themeColor="text1"/>
          <w:spacing w:val="-10"/>
          <w:sz w:val="32"/>
          <w:szCs w:val="32"/>
        </w:rPr>
        <w:t>格和量化计分进行审定，以量化得分为依据，按照评选名额1</w:t>
      </w:r>
      <w:r w:rsidR="00943D6E" w:rsidRPr="00943D6E">
        <w:rPr>
          <w:rFonts w:ascii="仿宋_GB2312" w:eastAsia="仿宋_GB2312" w:hAnsi="仿宋" w:hint="eastAsia"/>
          <w:color w:val="000000" w:themeColor="text1"/>
          <w:spacing w:val="-10"/>
          <w:sz w:val="32"/>
          <w:szCs w:val="32"/>
        </w:rPr>
        <w:t>∶</w:t>
      </w:r>
      <w:r w:rsidRPr="00943D6E">
        <w:rPr>
          <w:rFonts w:ascii="仿宋_GB2312" w:eastAsia="仿宋_GB2312" w:hAnsi="仿宋" w:hint="eastAsia"/>
          <w:color w:val="000000" w:themeColor="text1"/>
          <w:spacing w:val="-10"/>
          <w:sz w:val="32"/>
          <w:szCs w:val="32"/>
        </w:rPr>
        <w:t>1.3</w:t>
      </w:r>
      <w:r w:rsidRPr="00B10CA8">
        <w:rPr>
          <w:rFonts w:ascii="仿宋_GB2312" w:eastAsia="仿宋_GB2312" w:hAnsi="仿宋" w:hint="eastAsia"/>
          <w:color w:val="000000" w:themeColor="text1"/>
          <w:sz w:val="32"/>
          <w:szCs w:val="32"/>
        </w:rPr>
        <w:t>的比例确定65名参评人员进行面试（其中农村和薄弱学校人员不低于30%）。面试方式为述职评价。最后按照量化计分的60%加上面试得分的40%，综合得分排名前50名的，确定为名师初步人选后公示。</w:t>
      </w:r>
    </w:p>
    <w:p w:rsidR="005B2314" w:rsidRPr="00B10CA8" w:rsidRDefault="005B2314" w:rsidP="0047300F">
      <w:pPr>
        <w:spacing w:line="520" w:lineRule="exact"/>
        <w:ind w:firstLineChars="200" w:firstLine="643"/>
        <w:rPr>
          <w:rFonts w:ascii="仿宋_GB2312" w:eastAsia="仿宋_GB2312" w:hAnsi="仿宋"/>
          <w:color w:val="000000" w:themeColor="text1"/>
          <w:sz w:val="32"/>
          <w:szCs w:val="32"/>
        </w:rPr>
      </w:pPr>
      <w:r w:rsidRPr="00E47981">
        <w:rPr>
          <w:rFonts w:ascii="仿宋_GB2312" w:eastAsia="仿宋_GB2312" w:hAnsi="仿宋" w:hint="eastAsia"/>
          <w:b/>
          <w:color w:val="000000" w:themeColor="text1"/>
          <w:sz w:val="32"/>
          <w:szCs w:val="32"/>
        </w:rPr>
        <w:t>（四）复核：</w:t>
      </w:r>
      <w:r w:rsidRPr="00B10CA8">
        <w:rPr>
          <w:rFonts w:ascii="仿宋_GB2312" w:eastAsia="仿宋_GB2312" w:hAnsi="仿宋" w:hint="eastAsia"/>
          <w:color w:val="000000" w:themeColor="text1"/>
          <w:sz w:val="32"/>
          <w:szCs w:val="32"/>
        </w:rPr>
        <w:t>台山市“名师”评选工作领导小组对名师初步人选的资格、综合得分进行复核。</w:t>
      </w:r>
    </w:p>
    <w:p w:rsidR="005B2314" w:rsidRPr="00B10CA8" w:rsidRDefault="005B2314" w:rsidP="0047300F">
      <w:pPr>
        <w:spacing w:line="520" w:lineRule="exact"/>
        <w:ind w:firstLineChars="200" w:firstLine="643"/>
        <w:rPr>
          <w:rFonts w:ascii="仿宋_GB2312" w:eastAsia="仿宋_GB2312" w:hAnsi="仿宋"/>
          <w:color w:val="000000" w:themeColor="text1"/>
          <w:sz w:val="32"/>
          <w:szCs w:val="32"/>
        </w:rPr>
      </w:pPr>
      <w:r w:rsidRPr="00E47981">
        <w:rPr>
          <w:rFonts w:ascii="仿宋_GB2312" w:eastAsia="仿宋_GB2312" w:hAnsi="仿宋" w:hint="eastAsia"/>
          <w:b/>
          <w:color w:val="000000" w:themeColor="text1"/>
          <w:sz w:val="32"/>
          <w:szCs w:val="32"/>
        </w:rPr>
        <w:t>（五）公示：</w:t>
      </w:r>
      <w:r w:rsidRPr="00B10CA8">
        <w:rPr>
          <w:rFonts w:ascii="仿宋_GB2312" w:eastAsia="仿宋_GB2312" w:hAnsi="仿宋" w:hint="eastAsia"/>
          <w:color w:val="000000" w:themeColor="text1"/>
          <w:sz w:val="32"/>
          <w:szCs w:val="32"/>
        </w:rPr>
        <w:t>台山市“名师”评选工作领导小组办公室将拟选聘人选在台山政府网进行公示，公示期不少于5个工作日。</w:t>
      </w:r>
    </w:p>
    <w:p w:rsidR="005B2314" w:rsidRPr="00B10CA8" w:rsidRDefault="005B2314" w:rsidP="0047300F">
      <w:pPr>
        <w:spacing w:line="520" w:lineRule="exact"/>
        <w:ind w:firstLineChars="200" w:firstLine="643"/>
        <w:rPr>
          <w:rFonts w:ascii="仿宋_GB2312" w:eastAsia="仿宋_GB2312" w:hAnsi="仿宋"/>
          <w:color w:val="000000" w:themeColor="text1"/>
          <w:sz w:val="32"/>
          <w:szCs w:val="32"/>
        </w:rPr>
      </w:pPr>
      <w:r w:rsidRPr="00E47981">
        <w:rPr>
          <w:rFonts w:ascii="仿宋_GB2312" w:eastAsia="仿宋_GB2312" w:hAnsi="仿宋" w:hint="eastAsia"/>
          <w:b/>
          <w:color w:val="000000" w:themeColor="text1"/>
          <w:sz w:val="32"/>
          <w:szCs w:val="32"/>
        </w:rPr>
        <w:t>（六）审定：</w:t>
      </w:r>
      <w:r w:rsidRPr="00B10CA8">
        <w:rPr>
          <w:rFonts w:ascii="仿宋_GB2312" w:eastAsia="仿宋_GB2312" w:hAnsi="仿宋" w:hint="eastAsia"/>
          <w:color w:val="000000" w:themeColor="text1"/>
          <w:sz w:val="32"/>
          <w:szCs w:val="32"/>
        </w:rPr>
        <w:t>初步人选经公示无异议的，由台山市“名师”评选工作领导小组提请台山市人才工作领导小组审定。</w:t>
      </w:r>
    </w:p>
    <w:p w:rsidR="005B2314" w:rsidRPr="00B10CA8" w:rsidRDefault="005B2314" w:rsidP="0047300F">
      <w:pPr>
        <w:spacing w:line="520" w:lineRule="exact"/>
        <w:ind w:firstLineChars="200" w:firstLine="643"/>
        <w:rPr>
          <w:rFonts w:ascii="仿宋_GB2312" w:eastAsia="仿宋_GB2312" w:hAnsi="仿宋"/>
          <w:color w:val="000000" w:themeColor="text1"/>
          <w:sz w:val="32"/>
          <w:szCs w:val="32"/>
        </w:rPr>
      </w:pPr>
      <w:r w:rsidRPr="00E47981">
        <w:rPr>
          <w:rFonts w:ascii="仿宋_GB2312" w:eastAsia="仿宋_GB2312" w:hAnsi="仿宋" w:hint="eastAsia"/>
          <w:b/>
          <w:color w:val="000000" w:themeColor="text1"/>
          <w:sz w:val="32"/>
          <w:szCs w:val="32"/>
        </w:rPr>
        <w:t>（七）签订协议：</w:t>
      </w:r>
      <w:r w:rsidRPr="00B10CA8">
        <w:rPr>
          <w:rFonts w:ascii="仿宋_GB2312" w:eastAsia="仿宋_GB2312" w:hAnsi="仿宋" w:hint="eastAsia"/>
          <w:color w:val="000000" w:themeColor="text1"/>
          <w:sz w:val="32"/>
          <w:szCs w:val="32"/>
        </w:rPr>
        <w:t>由台山市</w:t>
      </w:r>
      <w:bookmarkStart w:id="0" w:name="_GoBack"/>
      <w:bookmarkEnd w:id="0"/>
      <w:r w:rsidRPr="00B10CA8">
        <w:rPr>
          <w:rFonts w:ascii="仿宋_GB2312" w:eastAsia="仿宋_GB2312" w:hAnsi="仿宋" w:hint="eastAsia"/>
          <w:color w:val="000000" w:themeColor="text1"/>
          <w:sz w:val="32"/>
          <w:szCs w:val="32"/>
        </w:rPr>
        <w:t>教育局人事与师资管理股与获选的人员签订协议，明确权利义务。</w:t>
      </w:r>
    </w:p>
    <w:p w:rsidR="005B2314" w:rsidRPr="00B10CA8" w:rsidRDefault="005B2314" w:rsidP="0047300F">
      <w:pPr>
        <w:spacing w:line="520" w:lineRule="exact"/>
        <w:ind w:firstLineChars="200" w:firstLine="643"/>
        <w:rPr>
          <w:rFonts w:ascii="仿宋_GB2312" w:eastAsia="仿宋_GB2312" w:hAnsi="仿宋"/>
          <w:color w:val="000000" w:themeColor="text1"/>
          <w:sz w:val="32"/>
          <w:szCs w:val="32"/>
        </w:rPr>
      </w:pPr>
      <w:r w:rsidRPr="00E47981">
        <w:rPr>
          <w:rFonts w:ascii="仿宋_GB2312" w:eastAsia="仿宋_GB2312" w:hAnsi="仿宋" w:hint="eastAsia"/>
          <w:b/>
          <w:color w:val="000000" w:themeColor="text1"/>
          <w:sz w:val="32"/>
          <w:szCs w:val="32"/>
        </w:rPr>
        <w:t>（八）公布结果及颁发证书：</w:t>
      </w:r>
      <w:r w:rsidRPr="00B10CA8">
        <w:rPr>
          <w:rFonts w:ascii="仿宋_GB2312" w:eastAsia="仿宋_GB2312" w:hAnsi="仿宋" w:hint="eastAsia"/>
          <w:color w:val="000000" w:themeColor="text1"/>
          <w:sz w:val="32"/>
          <w:szCs w:val="32"/>
        </w:rPr>
        <w:t>台山市“名师”评选工作领导小组办公室将本批次台山市“名师”名单在台山政府网公布，并向获选人员颁发证书。</w:t>
      </w:r>
    </w:p>
    <w:p w:rsidR="005B2314" w:rsidRPr="00E47981" w:rsidRDefault="005B2314" w:rsidP="0047300F">
      <w:pPr>
        <w:spacing w:line="520" w:lineRule="exact"/>
        <w:ind w:firstLineChars="200" w:firstLine="640"/>
        <w:rPr>
          <w:rFonts w:ascii="黑体" w:eastAsia="黑体" w:hAnsi="仿宋_GB2312"/>
          <w:color w:val="000000"/>
          <w:sz w:val="32"/>
          <w:szCs w:val="32"/>
        </w:rPr>
      </w:pPr>
      <w:r w:rsidRPr="00E47981">
        <w:rPr>
          <w:rFonts w:ascii="黑体" w:eastAsia="黑体" w:hAnsi="仿宋_GB2312" w:hint="eastAsia"/>
          <w:color w:val="000000"/>
          <w:sz w:val="32"/>
          <w:szCs w:val="32"/>
        </w:rPr>
        <w:t>四、其他事宜</w:t>
      </w:r>
    </w:p>
    <w:p w:rsidR="005B2314" w:rsidRPr="00B10CA8" w:rsidRDefault="005B2314" w:rsidP="0047300F">
      <w:pPr>
        <w:spacing w:line="520" w:lineRule="exact"/>
        <w:ind w:firstLineChars="200" w:firstLine="640"/>
        <w:rPr>
          <w:rFonts w:ascii="仿宋_GB2312" w:eastAsia="仿宋_GB2312" w:hAnsi="仿宋"/>
          <w:color w:val="000000" w:themeColor="text1"/>
          <w:sz w:val="32"/>
          <w:szCs w:val="32"/>
        </w:rPr>
      </w:pPr>
      <w:r w:rsidRPr="00B10CA8">
        <w:rPr>
          <w:rFonts w:ascii="仿宋_GB2312" w:eastAsia="仿宋_GB2312" w:hAnsi="仿宋" w:hint="eastAsia"/>
          <w:color w:val="000000" w:themeColor="text1"/>
          <w:sz w:val="32"/>
          <w:szCs w:val="32"/>
        </w:rPr>
        <w:t>（一）各学校召开台山市新一轮（2022—2024）名师评选专题会议，鼓励符合条件的教师参评。</w:t>
      </w:r>
    </w:p>
    <w:p w:rsidR="005B2314" w:rsidRPr="00B10CA8" w:rsidRDefault="005B2314" w:rsidP="0047300F">
      <w:pPr>
        <w:spacing w:line="520" w:lineRule="exact"/>
        <w:ind w:firstLineChars="200" w:firstLine="640"/>
        <w:rPr>
          <w:rFonts w:ascii="仿宋_GB2312" w:eastAsia="仿宋_GB2312" w:hAnsi="仿宋"/>
          <w:color w:val="000000" w:themeColor="text1"/>
          <w:sz w:val="32"/>
          <w:szCs w:val="32"/>
        </w:rPr>
      </w:pPr>
      <w:r w:rsidRPr="00B10CA8">
        <w:rPr>
          <w:rFonts w:ascii="仿宋_GB2312" w:eastAsia="仿宋_GB2312" w:hAnsi="仿宋" w:hint="eastAsia"/>
          <w:color w:val="000000" w:themeColor="text1"/>
          <w:sz w:val="32"/>
          <w:szCs w:val="32"/>
        </w:rPr>
        <w:t>（二）按照台山市名师选拔程序规定，先提交申报材料，学校审核推荐，自下而上、逐级选拔、推荐、评审的方式进行。</w:t>
      </w:r>
    </w:p>
    <w:p w:rsidR="005B2314" w:rsidRPr="00B10CA8" w:rsidRDefault="005B2314" w:rsidP="0047300F">
      <w:pPr>
        <w:spacing w:line="520" w:lineRule="exact"/>
        <w:ind w:firstLineChars="200" w:firstLine="640"/>
        <w:rPr>
          <w:rFonts w:ascii="仿宋_GB2312" w:eastAsia="仿宋_GB2312" w:hAnsi="仿宋"/>
          <w:color w:val="000000" w:themeColor="text1"/>
          <w:sz w:val="32"/>
          <w:szCs w:val="32"/>
        </w:rPr>
      </w:pPr>
      <w:r w:rsidRPr="00B10CA8">
        <w:rPr>
          <w:rFonts w:ascii="仿宋_GB2312" w:eastAsia="仿宋_GB2312" w:hAnsi="仿宋" w:hint="eastAsia"/>
          <w:color w:val="000000" w:themeColor="text1"/>
          <w:sz w:val="32"/>
          <w:szCs w:val="32"/>
        </w:rPr>
        <w:lastRenderedPageBreak/>
        <w:t>（三）学校负责审核名师申报材料，查验佐证材料原件，并加盖公章和“与原件相符”的相关复印件，按照附件4《台山市“名师、名校长、名班主任”申报业绩统计表》的顺序排列，报送台山市名师评选工作领导小组办公室；个人自荐的人员可直接提交资料到台山市名师评选工作领导小组办公室（需带佐证材料原件），请各申报人和学校认真审核把关，上交材料后不作补充修改。</w:t>
      </w:r>
    </w:p>
    <w:p w:rsidR="005B2314" w:rsidRPr="00B10CA8" w:rsidRDefault="005B2314" w:rsidP="0047300F">
      <w:pPr>
        <w:spacing w:line="520" w:lineRule="exact"/>
        <w:ind w:firstLineChars="200" w:firstLine="640"/>
        <w:rPr>
          <w:rFonts w:ascii="仿宋_GB2312" w:eastAsia="仿宋_GB2312" w:hAnsi="仿宋"/>
          <w:color w:val="000000" w:themeColor="text1"/>
          <w:sz w:val="32"/>
          <w:szCs w:val="32"/>
        </w:rPr>
      </w:pPr>
      <w:r w:rsidRPr="00B10CA8">
        <w:rPr>
          <w:rFonts w:ascii="仿宋_GB2312" w:eastAsia="仿宋_GB2312" w:hAnsi="仿宋" w:hint="eastAsia"/>
          <w:color w:val="000000" w:themeColor="text1"/>
          <w:sz w:val="32"/>
          <w:szCs w:val="32"/>
        </w:rPr>
        <w:t>（四）请各学校于</w:t>
      </w:r>
      <w:r w:rsidR="00E47981">
        <w:rPr>
          <w:rFonts w:ascii="仿宋_GB2312" w:eastAsia="仿宋_GB2312" w:hAnsi="仿宋" w:hint="eastAsia"/>
          <w:color w:val="000000" w:themeColor="text1"/>
          <w:sz w:val="32"/>
          <w:szCs w:val="32"/>
        </w:rPr>
        <w:t>2022年</w:t>
      </w:r>
      <w:r w:rsidRPr="00B10CA8">
        <w:rPr>
          <w:rFonts w:ascii="仿宋_GB2312" w:eastAsia="仿宋_GB2312" w:hAnsi="仿宋" w:hint="eastAsia"/>
          <w:color w:val="000000" w:themeColor="text1"/>
          <w:sz w:val="32"/>
          <w:szCs w:val="32"/>
        </w:rPr>
        <w:t>5月26日前完成相关工作并将申报材料《申报表》《台山市“名师、名校长、名班主任”申报业绩统计表》电子版发送至</w:t>
      </w:r>
      <w:r w:rsidR="00E47981">
        <w:rPr>
          <w:rFonts w:ascii="仿宋_GB2312" w:eastAsia="仿宋_GB2312" w:hAnsi="仿宋" w:hint="eastAsia"/>
          <w:color w:val="000000" w:themeColor="text1"/>
          <w:sz w:val="32"/>
          <w:szCs w:val="32"/>
        </w:rPr>
        <w:t>电子</w:t>
      </w:r>
      <w:r w:rsidRPr="00B10CA8">
        <w:rPr>
          <w:rFonts w:ascii="仿宋_GB2312" w:eastAsia="仿宋_GB2312" w:hAnsi="仿宋" w:hint="eastAsia"/>
          <w:color w:val="000000" w:themeColor="text1"/>
          <w:sz w:val="32"/>
          <w:szCs w:val="32"/>
        </w:rPr>
        <w:t>邮箱tsmingshi2018@163.com,邮件名：学段学科+类别+姓名。纸质版《申报表》《台山市“名师、名校长、名班主任”申报业绩统计表》及相关佐证材料（按业绩统计表顺序排列）递交台山市名师评选工作领导小组办公室（办公室设在台山市教师发展中心，联系人：陈小君，联系电话：5552371）。</w:t>
      </w:r>
    </w:p>
    <w:p w:rsidR="005B2314" w:rsidRPr="00B10CA8" w:rsidRDefault="005B2314" w:rsidP="0047300F">
      <w:pPr>
        <w:spacing w:line="520" w:lineRule="exact"/>
        <w:ind w:firstLineChars="200" w:firstLine="640"/>
        <w:rPr>
          <w:rFonts w:ascii="仿宋_GB2312" w:eastAsia="仿宋_GB2312" w:hAnsi="仿宋"/>
          <w:color w:val="000000" w:themeColor="text1"/>
          <w:sz w:val="32"/>
          <w:szCs w:val="32"/>
        </w:rPr>
      </w:pPr>
    </w:p>
    <w:p w:rsidR="005B2314" w:rsidRPr="00B10CA8" w:rsidRDefault="005B2314" w:rsidP="0047300F">
      <w:pPr>
        <w:spacing w:line="520" w:lineRule="exact"/>
        <w:ind w:firstLineChars="200" w:firstLine="640"/>
        <w:rPr>
          <w:rFonts w:ascii="仿宋_GB2312" w:eastAsia="仿宋_GB2312" w:hAnsi="仿宋"/>
          <w:sz w:val="32"/>
          <w:szCs w:val="32"/>
        </w:rPr>
      </w:pPr>
      <w:r w:rsidRPr="00B10CA8">
        <w:rPr>
          <w:rFonts w:ascii="仿宋_GB2312" w:eastAsia="仿宋_GB2312" w:hAnsi="仿宋" w:hint="eastAsia"/>
          <w:sz w:val="32"/>
          <w:szCs w:val="32"/>
        </w:rPr>
        <w:t>附件</w:t>
      </w:r>
      <w:r w:rsidR="00E47981">
        <w:rPr>
          <w:rFonts w:ascii="仿宋_GB2312" w:eastAsia="仿宋_GB2312" w:hAnsi="仿宋" w:hint="eastAsia"/>
          <w:sz w:val="32"/>
          <w:szCs w:val="32"/>
        </w:rPr>
        <w:t>：1.</w:t>
      </w:r>
      <w:r w:rsidRPr="00B10CA8">
        <w:rPr>
          <w:rFonts w:ascii="仿宋_GB2312" w:eastAsia="仿宋_GB2312" w:hAnsi="仿宋" w:hint="eastAsia"/>
          <w:sz w:val="32"/>
          <w:szCs w:val="32"/>
        </w:rPr>
        <w:t>台山市“名师”申报表</w:t>
      </w:r>
    </w:p>
    <w:p w:rsidR="005B2314" w:rsidRPr="00B10CA8" w:rsidRDefault="00E47981" w:rsidP="0047300F">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附件：2.</w:t>
      </w:r>
      <w:r w:rsidR="005B2314" w:rsidRPr="00B10CA8">
        <w:rPr>
          <w:rFonts w:ascii="仿宋_GB2312" w:eastAsia="仿宋_GB2312" w:hAnsi="仿宋" w:hint="eastAsia"/>
          <w:sz w:val="32"/>
          <w:szCs w:val="32"/>
        </w:rPr>
        <w:t>台山市“名校长”申报表</w:t>
      </w:r>
    </w:p>
    <w:p w:rsidR="005B2314" w:rsidRPr="00B10CA8" w:rsidRDefault="005B2314" w:rsidP="0047300F">
      <w:pPr>
        <w:spacing w:line="520" w:lineRule="exact"/>
        <w:ind w:firstLineChars="200" w:firstLine="640"/>
        <w:rPr>
          <w:rFonts w:ascii="仿宋_GB2312" w:eastAsia="仿宋_GB2312" w:hAnsi="仿宋"/>
          <w:sz w:val="32"/>
          <w:szCs w:val="32"/>
        </w:rPr>
      </w:pPr>
      <w:r w:rsidRPr="00B10CA8">
        <w:rPr>
          <w:rFonts w:ascii="仿宋_GB2312" w:eastAsia="仿宋_GB2312" w:hAnsi="仿宋" w:hint="eastAsia"/>
          <w:sz w:val="32"/>
          <w:szCs w:val="32"/>
        </w:rPr>
        <w:t>附件</w:t>
      </w:r>
      <w:r w:rsidR="00E47981">
        <w:rPr>
          <w:rFonts w:ascii="仿宋_GB2312" w:eastAsia="仿宋_GB2312" w:hAnsi="仿宋" w:hint="eastAsia"/>
          <w:sz w:val="32"/>
          <w:szCs w:val="32"/>
        </w:rPr>
        <w:t>：3.</w:t>
      </w:r>
      <w:r w:rsidRPr="00B10CA8">
        <w:rPr>
          <w:rFonts w:ascii="仿宋_GB2312" w:eastAsia="仿宋_GB2312" w:hAnsi="仿宋" w:hint="eastAsia"/>
          <w:sz w:val="32"/>
          <w:szCs w:val="32"/>
        </w:rPr>
        <w:t>台山市“名班主任”申报表</w:t>
      </w:r>
    </w:p>
    <w:p w:rsidR="005B2314" w:rsidRPr="00E47981" w:rsidRDefault="005B2314" w:rsidP="0047300F">
      <w:pPr>
        <w:spacing w:line="520" w:lineRule="exact"/>
        <w:ind w:firstLineChars="200" w:firstLine="616"/>
        <w:rPr>
          <w:rFonts w:ascii="仿宋_GB2312" w:eastAsia="仿宋_GB2312" w:hAnsi="仿宋"/>
          <w:spacing w:val="-6"/>
          <w:sz w:val="32"/>
          <w:szCs w:val="32"/>
        </w:rPr>
      </w:pPr>
      <w:r w:rsidRPr="00E47981">
        <w:rPr>
          <w:rFonts w:ascii="仿宋_GB2312" w:eastAsia="仿宋_GB2312" w:hAnsi="仿宋" w:hint="eastAsia"/>
          <w:spacing w:val="-6"/>
          <w:sz w:val="32"/>
          <w:szCs w:val="32"/>
        </w:rPr>
        <w:t>附件</w:t>
      </w:r>
      <w:r w:rsidR="00E47981" w:rsidRPr="00E47981">
        <w:rPr>
          <w:rFonts w:ascii="仿宋_GB2312" w:eastAsia="仿宋_GB2312" w:hAnsi="仿宋" w:hint="eastAsia"/>
          <w:spacing w:val="-6"/>
          <w:sz w:val="32"/>
          <w:szCs w:val="32"/>
        </w:rPr>
        <w:t>：4.</w:t>
      </w:r>
      <w:r w:rsidRPr="00E47981">
        <w:rPr>
          <w:rFonts w:ascii="仿宋_GB2312" w:eastAsia="仿宋_GB2312" w:hAnsi="仿宋" w:hint="eastAsia"/>
          <w:spacing w:val="-6"/>
          <w:sz w:val="32"/>
          <w:szCs w:val="32"/>
        </w:rPr>
        <w:t>台山市“名师、名校长、名班主任”申报业绩统计表</w:t>
      </w:r>
    </w:p>
    <w:p w:rsidR="005B2314" w:rsidRPr="00B10CA8" w:rsidRDefault="005B2314" w:rsidP="0047300F">
      <w:pPr>
        <w:spacing w:line="520" w:lineRule="exact"/>
        <w:ind w:right="1120" w:firstLineChars="200" w:firstLine="640"/>
        <w:jc w:val="right"/>
        <w:rPr>
          <w:rFonts w:ascii="仿宋_GB2312" w:eastAsia="仿宋_GB2312" w:hAnsi="仿宋"/>
          <w:sz w:val="32"/>
          <w:szCs w:val="32"/>
        </w:rPr>
      </w:pPr>
    </w:p>
    <w:p w:rsidR="00C921F6" w:rsidRPr="009B2F81" w:rsidRDefault="00C921F6" w:rsidP="0047300F">
      <w:pPr>
        <w:spacing w:line="520" w:lineRule="exact"/>
        <w:ind w:firstLineChars="200" w:firstLine="640"/>
        <w:rPr>
          <w:rFonts w:ascii="仿宋_GB2312" w:eastAsia="仿宋_GB2312" w:hAnsi="仿宋"/>
          <w:color w:val="000000"/>
          <w:sz w:val="32"/>
          <w:szCs w:val="32"/>
        </w:rPr>
      </w:pPr>
    </w:p>
    <w:p w:rsidR="0047300F" w:rsidRPr="009B2F81" w:rsidRDefault="0047300F" w:rsidP="0047300F">
      <w:pPr>
        <w:wordWrap w:val="0"/>
        <w:spacing w:line="560" w:lineRule="exact"/>
        <w:ind w:firstLineChars="200" w:firstLine="640"/>
        <w:jc w:val="right"/>
        <w:rPr>
          <w:rFonts w:ascii="仿宋_GB2312" w:eastAsia="仿宋_GB2312" w:hAnsi="仿宋"/>
          <w:color w:val="000000"/>
          <w:sz w:val="32"/>
          <w:szCs w:val="32"/>
        </w:rPr>
      </w:pPr>
      <w:r w:rsidRPr="009B2F81">
        <w:rPr>
          <w:rFonts w:ascii="仿宋_GB2312" w:eastAsia="仿宋_GB2312" w:hAnsi="仿宋" w:hint="eastAsia"/>
          <w:color w:val="000000"/>
          <w:sz w:val="32"/>
          <w:szCs w:val="32"/>
        </w:rPr>
        <w:t>台山市教育局</w:t>
      </w:r>
      <w:r w:rsidR="00943D6E">
        <w:rPr>
          <w:rFonts w:ascii="仿宋_GB2312" w:eastAsia="仿宋_GB2312" w:hAnsi="仿宋" w:hint="eastAsia"/>
          <w:color w:val="000000"/>
          <w:sz w:val="32"/>
          <w:szCs w:val="32"/>
        </w:rPr>
        <w:t xml:space="preserve">   </w:t>
      </w:r>
      <w:r>
        <w:rPr>
          <w:rFonts w:ascii="仿宋_GB2312" w:eastAsia="仿宋_GB2312" w:hAnsi="仿宋" w:hint="eastAsia"/>
          <w:color w:val="000000"/>
          <w:sz w:val="32"/>
          <w:szCs w:val="32"/>
        </w:rPr>
        <w:t xml:space="preserve">       </w:t>
      </w:r>
    </w:p>
    <w:p w:rsidR="0047300F" w:rsidRDefault="0047300F" w:rsidP="0047300F">
      <w:pPr>
        <w:wordWrap w:val="0"/>
        <w:spacing w:line="560" w:lineRule="exact"/>
        <w:ind w:firstLineChars="200" w:firstLine="640"/>
        <w:jc w:val="right"/>
        <w:rPr>
          <w:rFonts w:ascii="仿宋_GB2312" w:eastAsia="仿宋_GB2312" w:hAnsi="仿宋"/>
          <w:color w:val="000000"/>
          <w:sz w:val="32"/>
          <w:szCs w:val="32"/>
        </w:rPr>
      </w:pPr>
      <w:r w:rsidRPr="009B2F81">
        <w:rPr>
          <w:rFonts w:ascii="仿宋_GB2312" w:eastAsia="仿宋_GB2312" w:hAnsi="仿宋" w:hint="eastAsia"/>
          <w:color w:val="000000"/>
          <w:sz w:val="32"/>
          <w:szCs w:val="32"/>
        </w:rPr>
        <w:t>20</w:t>
      </w:r>
      <w:r>
        <w:rPr>
          <w:rFonts w:ascii="仿宋_GB2312" w:eastAsia="仿宋_GB2312" w:hAnsi="仿宋" w:hint="eastAsia"/>
          <w:color w:val="000000"/>
          <w:sz w:val="32"/>
          <w:szCs w:val="32"/>
        </w:rPr>
        <w:t>22</w:t>
      </w:r>
      <w:r w:rsidRPr="009B2F81">
        <w:rPr>
          <w:rFonts w:ascii="仿宋_GB2312" w:eastAsia="仿宋_GB2312" w:hAnsi="仿宋" w:hint="eastAsia"/>
          <w:color w:val="000000"/>
          <w:sz w:val="32"/>
          <w:szCs w:val="32"/>
        </w:rPr>
        <w:t>年</w:t>
      </w:r>
      <w:r>
        <w:rPr>
          <w:rFonts w:ascii="仿宋_GB2312" w:eastAsia="仿宋_GB2312" w:hAnsi="仿宋" w:hint="eastAsia"/>
          <w:color w:val="000000"/>
          <w:sz w:val="32"/>
          <w:szCs w:val="32"/>
        </w:rPr>
        <w:t>5</w:t>
      </w:r>
      <w:r w:rsidRPr="009B2F81">
        <w:rPr>
          <w:rFonts w:ascii="仿宋_GB2312" w:eastAsia="仿宋_GB2312" w:hAnsi="仿宋" w:hint="eastAsia"/>
          <w:color w:val="000000"/>
          <w:sz w:val="32"/>
          <w:szCs w:val="32"/>
        </w:rPr>
        <w:t>月</w:t>
      </w:r>
      <w:r>
        <w:rPr>
          <w:rFonts w:ascii="仿宋_GB2312" w:eastAsia="仿宋_GB2312" w:hAnsi="仿宋" w:hint="eastAsia"/>
          <w:color w:val="000000"/>
          <w:sz w:val="32"/>
          <w:szCs w:val="32"/>
        </w:rPr>
        <w:t>18</w:t>
      </w:r>
      <w:r w:rsidRPr="009B2F81">
        <w:rPr>
          <w:rFonts w:ascii="仿宋_GB2312" w:eastAsia="仿宋_GB2312" w:hAnsi="仿宋" w:hint="eastAsia"/>
          <w:color w:val="000000"/>
          <w:sz w:val="32"/>
          <w:szCs w:val="32"/>
        </w:rPr>
        <w:t xml:space="preserve">日        </w:t>
      </w:r>
    </w:p>
    <w:p w:rsidR="0047300F" w:rsidRPr="009B2F81" w:rsidRDefault="0047300F" w:rsidP="0047300F">
      <w:pPr>
        <w:spacing w:line="560" w:lineRule="exact"/>
        <w:ind w:firstLineChars="200" w:firstLine="640"/>
        <w:jc w:val="right"/>
        <w:rPr>
          <w:rFonts w:ascii="仿宋_GB2312" w:eastAsia="仿宋_GB2312" w:hAnsi="仿宋"/>
          <w:color w:val="000000"/>
          <w:sz w:val="32"/>
          <w:szCs w:val="32"/>
        </w:rPr>
      </w:pPr>
    </w:p>
    <w:p w:rsidR="00C921F6" w:rsidRPr="00B10CA8" w:rsidRDefault="00C921F6" w:rsidP="0047300F">
      <w:pPr>
        <w:spacing w:line="520" w:lineRule="exact"/>
        <w:ind w:firstLine="540"/>
        <w:rPr>
          <w:rFonts w:ascii="仿宋_GB2312" w:eastAsia="仿宋_GB2312" w:hAnsi="仿宋"/>
          <w:sz w:val="28"/>
        </w:rPr>
      </w:pPr>
      <w:r w:rsidRPr="004653DD">
        <w:rPr>
          <w:rFonts w:ascii="黑体" w:eastAsia="黑体" w:hint="eastAsia"/>
          <w:color w:val="000000"/>
          <w:sz w:val="32"/>
          <w:szCs w:val="32"/>
        </w:rPr>
        <w:t>公开方式：</w:t>
      </w:r>
      <w:r w:rsidRPr="0096612A">
        <w:rPr>
          <w:rFonts w:ascii="仿宋_GB2312" w:eastAsia="仿宋_GB2312" w:hAnsi="仿宋" w:hint="eastAsia"/>
          <w:color w:val="000000"/>
          <w:sz w:val="32"/>
          <w:szCs w:val="32"/>
        </w:rPr>
        <w:t>主动公开</w:t>
      </w:r>
    </w:p>
    <w:sectPr w:rsidR="00C921F6" w:rsidRPr="00B10CA8" w:rsidSect="00B33827">
      <w:headerReference w:type="default" r:id="rId6"/>
      <w:footerReference w:type="even" r:id="rId7"/>
      <w:footerReference w:type="default" r:id="rId8"/>
      <w:headerReference w:type="first" r:id="rId9"/>
      <w:pgSz w:w="11906" w:h="16838" w:code="9"/>
      <w:pgMar w:top="1701" w:right="1474" w:bottom="1247" w:left="1474" w:header="851" w:footer="765" w:gutter="113"/>
      <w:pgNumType w:fmt="numberInDash"/>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65B4" w:rsidRDefault="002465B4">
      <w:r>
        <w:separator/>
      </w:r>
    </w:p>
  </w:endnote>
  <w:endnote w:type="continuationSeparator" w:id="0">
    <w:p w:rsidR="002465B4" w:rsidRDefault="002465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44D1" w:rsidRDefault="006165C1" w:rsidP="00372FC7">
    <w:pPr>
      <w:pStyle w:val="a4"/>
      <w:framePr w:wrap="around" w:vAnchor="text" w:hAnchor="margin" w:xAlign="outside" w:y="1"/>
      <w:rPr>
        <w:rStyle w:val="a5"/>
      </w:rPr>
    </w:pPr>
    <w:r>
      <w:rPr>
        <w:rStyle w:val="a5"/>
      </w:rPr>
      <w:fldChar w:fldCharType="begin"/>
    </w:r>
    <w:r w:rsidR="008A44D1">
      <w:rPr>
        <w:rStyle w:val="a5"/>
      </w:rPr>
      <w:instrText xml:space="preserve">PAGE  </w:instrText>
    </w:r>
    <w:r>
      <w:rPr>
        <w:rStyle w:val="a5"/>
      </w:rPr>
      <w:fldChar w:fldCharType="end"/>
    </w:r>
  </w:p>
  <w:p w:rsidR="008A44D1" w:rsidRDefault="008A44D1" w:rsidP="003D074D">
    <w:pPr>
      <w:pStyle w:val="a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44D1" w:rsidRPr="003D074D" w:rsidRDefault="006165C1" w:rsidP="00372FC7">
    <w:pPr>
      <w:pStyle w:val="a4"/>
      <w:framePr w:wrap="around" w:vAnchor="text" w:hAnchor="margin" w:xAlign="outside" w:y="1"/>
      <w:ind w:leftChars="134" w:left="281" w:rightChars="134" w:right="281"/>
      <w:rPr>
        <w:rStyle w:val="a5"/>
        <w:rFonts w:ascii="宋体" w:hAnsi="宋体"/>
        <w:sz w:val="28"/>
        <w:szCs w:val="28"/>
      </w:rPr>
    </w:pPr>
    <w:r w:rsidRPr="003D074D">
      <w:rPr>
        <w:rStyle w:val="a5"/>
        <w:rFonts w:ascii="宋体" w:hAnsi="宋体"/>
        <w:sz w:val="28"/>
        <w:szCs w:val="28"/>
      </w:rPr>
      <w:fldChar w:fldCharType="begin"/>
    </w:r>
    <w:r w:rsidR="008A44D1" w:rsidRPr="003D074D">
      <w:rPr>
        <w:rStyle w:val="a5"/>
        <w:rFonts w:ascii="宋体" w:hAnsi="宋体"/>
        <w:sz w:val="28"/>
        <w:szCs w:val="28"/>
      </w:rPr>
      <w:instrText xml:space="preserve">PAGE  </w:instrText>
    </w:r>
    <w:r w:rsidRPr="003D074D">
      <w:rPr>
        <w:rStyle w:val="a5"/>
        <w:rFonts w:ascii="宋体" w:hAnsi="宋体"/>
        <w:sz w:val="28"/>
        <w:szCs w:val="28"/>
      </w:rPr>
      <w:fldChar w:fldCharType="separate"/>
    </w:r>
    <w:r w:rsidR="00943D6E">
      <w:rPr>
        <w:rStyle w:val="a5"/>
        <w:rFonts w:ascii="宋体" w:hAnsi="宋体"/>
        <w:noProof/>
        <w:sz w:val="28"/>
        <w:szCs w:val="28"/>
      </w:rPr>
      <w:t>- 4 -</w:t>
    </w:r>
    <w:r w:rsidRPr="003D074D">
      <w:rPr>
        <w:rStyle w:val="a5"/>
        <w:rFonts w:ascii="宋体" w:hAnsi="宋体"/>
        <w:sz w:val="28"/>
        <w:szCs w:val="28"/>
      </w:rPr>
      <w:fldChar w:fldCharType="end"/>
    </w:r>
  </w:p>
  <w:p w:rsidR="008A44D1" w:rsidRDefault="008A44D1" w:rsidP="003D074D">
    <w:pPr>
      <w:pStyle w:val="a4"/>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65B4" w:rsidRDefault="002465B4">
      <w:r>
        <w:separator/>
      </w:r>
    </w:p>
  </w:footnote>
  <w:footnote w:type="continuationSeparator" w:id="0">
    <w:p w:rsidR="002465B4" w:rsidRDefault="002465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44D1" w:rsidRDefault="008A44D1" w:rsidP="00B33827">
    <w:pPr>
      <w:pStyle w:val="a6"/>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44D1" w:rsidRDefault="008A44D1" w:rsidP="00B33827">
    <w:pPr>
      <w:pStyle w:val="a6"/>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mirrorMargins/>
  <w:bordersDoNotSurroundHeader/>
  <w:bordersDoNotSurroundFooter/>
  <w:proofState w:spelling="clean"/>
  <w:stylePaneFormatFilter w:val="3F01"/>
  <w:defaultTabStop w:val="420"/>
  <w:drawingGridVerticalSpacing w:val="156"/>
  <w:displayHorizontalDrawingGridEvery w:val="0"/>
  <w:displayVerticalDrawingGridEvery w:val="2"/>
  <w:characterSpacingControl w:val="compressPunctuation"/>
  <w:hdrShapeDefaults>
    <o:shapedefaults v:ext="edit" spidmax="1843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B6A0F"/>
    <w:rsid w:val="00014CED"/>
    <w:rsid w:val="00016732"/>
    <w:rsid w:val="00026653"/>
    <w:rsid w:val="0004260E"/>
    <w:rsid w:val="00052262"/>
    <w:rsid w:val="00054C64"/>
    <w:rsid w:val="00056F8D"/>
    <w:rsid w:val="00077049"/>
    <w:rsid w:val="00083D1C"/>
    <w:rsid w:val="00090FD9"/>
    <w:rsid w:val="000F387B"/>
    <w:rsid w:val="000F550E"/>
    <w:rsid w:val="0011152B"/>
    <w:rsid w:val="001256DC"/>
    <w:rsid w:val="00125791"/>
    <w:rsid w:val="00143192"/>
    <w:rsid w:val="00145BEF"/>
    <w:rsid w:val="00167971"/>
    <w:rsid w:val="00183C68"/>
    <w:rsid w:val="0019503E"/>
    <w:rsid w:val="00200A62"/>
    <w:rsid w:val="00211AE4"/>
    <w:rsid w:val="00221DD8"/>
    <w:rsid w:val="002465B4"/>
    <w:rsid w:val="00266B9D"/>
    <w:rsid w:val="00291B87"/>
    <w:rsid w:val="002B3699"/>
    <w:rsid w:val="002D227D"/>
    <w:rsid w:val="002D3271"/>
    <w:rsid w:val="002D5A89"/>
    <w:rsid w:val="002F0986"/>
    <w:rsid w:val="002F2C06"/>
    <w:rsid w:val="002F7942"/>
    <w:rsid w:val="00313B9B"/>
    <w:rsid w:val="00326B68"/>
    <w:rsid w:val="00337802"/>
    <w:rsid w:val="003406FC"/>
    <w:rsid w:val="00353657"/>
    <w:rsid w:val="00355111"/>
    <w:rsid w:val="0036039D"/>
    <w:rsid w:val="00372FC7"/>
    <w:rsid w:val="003A392C"/>
    <w:rsid w:val="003A4DE9"/>
    <w:rsid w:val="003A4E33"/>
    <w:rsid w:val="003B6EED"/>
    <w:rsid w:val="003D074D"/>
    <w:rsid w:val="003E4A43"/>
    <w:rsid w:val="00454C85"/>
    <w:rsid w:val="00455FE4"/>
    <w:rsid w:val="004653DD"/>
    <w:rsid w:val="004717B5"/>
    <w:rsid w:val="0047300F"/>
    <w:rsid w:val="00474E1A"/>
    <w:rsid w:val="0051363A"/>
    <w:rsid w:val="00514647"/>
    <w:rsid w:val="00520C84"/>
    <w:rsid w:val="005242BE"/>
    <w:rsid w:val="00547F75"/>
    <w:rsid w:val="005500FF"/>
    <w:rsid w:val="005575FE"/>
    <w:rsid w:val="00571D30"/>
    <w:rsid w:val="005746A8"/>
    <w:rsid w:val="0058348B"/>
    <w:rsid w:val="00592083"/>
    <w:rsid w:val="00594048"/>
    <w:rsid w:val="00595DCA"/>
    <w:rsid w:val="005A21E6"/>
    <w:rsid w:val="005B2314"/>
    <w:rsid w:val="005B2603"/>
    <w:rsid w:val="005F0D77"/>
    <w:rsid w:val="006165C1"/>
    <w:rsid w:val="00620071"/>
    <w:rsid w:val="00642A0B"/>
    <w:rsid w:val="00644F63"/>
    <w:rsid w:val="00646488"/>
    <w:rsid w:val="00685456"/>
    <w:rsid w:val="006962BB"/>
    <w:rsid w:val="006B4CA0"/>
    <w:rsid w:val="006B5D33"/>
    <w:rsid w:val="006C0B6A"/>
    <w:rsid w:val="006C52CA"/>
    <w:rsid w:val="006C6A5C"/>
    <w:rsid w:val="00707CD4"/>
    <w:rsid w:val="0072598B"/>
    <w:rsid w:val="00735C7A"/>
    <w:rsid w:val="00747A1C"/>
    <w:rsid w:val="007532C2"/>
    <w:rsid w:val="007534EF"/>
    <w:rsid w:val="007B0A12"/>
    <w:rsid w:val="007B156B"/>
    <w:rsid w:val="007B6A0F"/>
    <w:rsid w:val="007C07BB"/>
    <w:rsid w:val="007F1AFF"/>
    <w:rsid w:val="0081726C"/>
    <w:rsid w:val="0082075A"/>
    <w:rsid w:val="00844C87"/>
    <w:rsid w:val="00865A6C"/>
    <w:rsid w:val="008A1959"/>
    <w:rsid w:val="008A44D1"/>
    <w:rsid w:val="008B29B7"/>
    <w:rsid w:val="008C2096"/>
    <w:rsid w:val="008D0F46"/>
    <w:rsid w:val="008E39AF"/>
    <w:rsid w:val="00903E12"/>
    <w:rsid w:val="00916EAE"/>
    <w:rsid w:val="00937E8A"/>
    <w:rsid w:val="00943D6E"/>
    <w:rsid w:val="00950CB3"/>
    <w:rsid w:val="00953D86"/>
    <w:rsid w:val="0095694B"/>
    <w:rsid w:val="00957B58"/>
    <w:rsid w:val="00963B59"/>
    <w:rsid w:val="0096612A"/>
    <w:rsid w:val="009752CF"/>
    <w:rsid w:val="00985727"/>
    <w:rsid w:val="009A121F"/>
    <w:rsid w:val="009A6872"/>
    <w:rsid w:val="009B0D3F"/>
    <w:rsid w:val="009B2F81"/>
    <w:rsid w:val="009B6A8E"/>
    <w:rsid w:val="009C5ECD"/>
    <w:rsid w:val="00A03FDE"/>
    <w:rsid w:val="00A21B51"/>
    <w:rsid w:val="00A45145"/>
    <w:rsid w:val="00A735FE"/>
    <w:rsid w:val="00A92AFF"/>
    <w:rsid w:val="00A94905"/>
    <w:rsid w:val="00AD0072"/>
    <w:rsid w:val="00AD5F2C"/>
    <w:rsid w:val="00AF349D"/>
    <w:rsid w:val="00AF6C80"/>
    <w:rsid w:val="00B10CA8"/>
    <w:rsid w:val="00B33827"/>
    <w:rsid w:val="00B4166C"/>
    <w:rsid w:val="00B4790B"/>
    <w:rsid w:val="00B53BD3"/>
    <w:rsid w:val="00B6380B"/>
    <w:rsid w:val="00B91197"/>
    <w:rsid w:val="00B92787"/>
    <w:rsid w:val="00BD20C9"/>
    <w:rsid w:val="00BF116E"/>
    <w:rsid w:val="00BF1911"/>
    <w:rsid w:val="00BF48E2"/>
    <w:rsid w:val="00C06086"/>
    <w:rsid w:val="00C34E84"/>
    <w:rsid w:val="00C6296C"/>
    <w:rsid w:val="00C72B63"/>
    <w:rsid w:val="00C8416F"/>
    <w:rsid w:val="00C84C63"/>
    <w:rsid w:val="00C85259"/>
    <w:rsid w:val="00C921F6"/>
    <w:rsid w:val="00CA472B"/>
    <w:rsid w:val="00CE3E30"/>
    <w:rsid w:val="00CE497F"/>
    <w:rsid w:val="00CE7EDD"/>
    <w:rsid w:val="00D26695"/>
    <w:rsid w:val="00D276F5"/>
    <w:rsid w:val="00D37B1F"/>
    <w:rsid w:val="00D4468E"/>
    <w:rsid w:val="00D47FB3"/>
    <w:rsid w:val="00D52622"/>
    <w:rsid w:val="00D730DE"/>
    <w:rsid w:val="00D93A96"/>
    <w:rsid w:val="00DA6D48"/>
    <w:rsid w:val="00DB1097"/>
    <w:rsid w:val="00DB2160"/>
    <w:rsid w:val="00DB6215"/>
    <w:rsid w:val="00DC7F51"/>
    <w:rsid w:val="00DF0F35"/>
    <w:rsid w:val="00DF1410"/>
    <w:rsid w:val="00DF73BE"/>
    <w:rsid w:val="00E01F71"/>
    <w:rsid w:val="00E136B8"/>
    <w:rsid w:val="00E47981"/>
    <w:rsid w:val="00E5383B"/>
    <w:rsid w:val="00E70E1F"/>
    <w:rsid w:val="00E82CEB"/>
    <w:rsid w:val="00E977C2"/>
    <w:rsid w:val="00EA45DA"/>
    <w:rsid w:val="00EC4B6A"/>
    <w:rsid w:val="00ED16D2"/>
    <w:rsid w:val="00EE64D2"/>
    <w:rsid w:val="00F0396A"/>
    <w:rsid w:val="00F1410F"/>
    <w:rsid w:val="00F161A0"/>
    <w:rsid w:val="00F227A1"/>
    <w:rsid w:val="00F31AA9"/>
    <w:rsid w:val="00F34D00"/>
    <w:rsid w:val="00F350F1"/>
    <w:rsid w:val="00F654F9"/>
    <w:rsid w:val="00F72817"/>
    <w:rsid w:val="00F81015"/>
    <w:rsid w:val="00FA068F"/>
    <w:rsid w:val="00FA49B5"/>
    <w:rsid w:val="00FB4EAD"/>
    <w:rsid w:val="00FB60D9"/>
    <w:rsid w:val="00FC444B"/>
    <w:rsid w:val="00FE24D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350F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BF48E2"/>
    <w:pPr>
      <w:ind w:leftChars="2500" w:left="100"/>
    </w:pPr>
  </w:style>
  <w:style w:type="paragraph" w:styleId="a4">
    <w:name w:val="footer"/>
    <w:basedOn w:val="a"/>
    <w:rsid w:val="003D074D"/>
    <w:pPr>
      <w:tabs>
        <w:tab w:val="center" w:pos="4153"/>
        <w:tab w:val="right" w:pos="8306"/>
      </w:tabs>
      <w:snapToGrid w:val="0"/>
      <w:jc w:val="left"/>
    </w:pPr>
    <w:rPr>
      <w:sz w:val="18"/>
      <w:szCs w:val="18"/>
    </w:rPr>
  </w:style>
  <w:style w:type="character" w:styleId="a5">
    <w:name w:val="page number"/>
    <w:basedOn w:val="a0"/>
    <w:rsid w:val="003D074D"/>
  </w:style>
  <w:style w:type="paragraph" w:styleId="a6">
    <w:name w:val="header"/>
    <w:basedOn w:val="a"/>
    <w:rsid w:val="003D074D"/>
    <w:pPr>
      <w:pBdr>
        <w:bottom w:val="single" w:sz="6" w:space="1" w:color="auto"/>
      </w:pBdr>
      <w:tabs>
        <w:tab w:val="center" w:pos="4153"/>
        <w:tab w:val="right" w:pos="8306"/>
      </w:tabs>
      <w:snapToGrid w:val="0"/>
      <w:jc w:val="center"/>
    </w:pPr>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4</Pages>
  <Words>324</Words>
  <Characters>1853</Characters>
  <Application>Microsoft Office Word</Application>
  <DocSecurity>0</DocSecurity>
  <Lines>15</Lines>
  <Paragraphs>4</Paragraphs>
  <ScaleCrop>false</ScaleCrop>
  <Company>WWW.YlmF.CoM</Company>
  <LinksUpToDate>false</LinksUpToDate>
  <CharactersWithSpaces>2173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台山市教育局</dc:title>
  <dc:creator>雨林木风</dc:creator>
  <cp:lastModifiedBy>Administrator</cp:lastModifiedBy>
  <cp:revision>10</cp:revision>
  <cp:lastPrinted>2014-01-06T05:15:00Z</cp:lastPrinted>
  <dcterms:created xsi:type="dcterms:W3CDTF">2022-05-20T03:16:00Z</dcterms:created>
  <dcterms:modified xsi:type="dcterms:W3CDTF">2022-05-20T08:06:00Z</dcterms:modified>
</cp:coreProperties>
</file>